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F0" w:rsidRDefault="00FE67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pacing w:val="-67"/>
          <w:sz w:val="28"/>
          <w:szCs w:val="28"/>
        </w:rPr>
      </w:pPr>
      <w:bookmarkStart w:id="0" w:name="_Hlk132283057"/>
      <w:r>
        <w:rPr>
          <w:rFonts w:ascii="Times New Roman" w:eastAsia="Cambria" w:hAnsi="Times New Roman" w:cs="Times New Roman"/>
          <w:b/>
          <w:sz w:val="28"/>
          <w:szCs w:val="28"/>
        </w:rPr>
        <w:t xml:space="preserve">Управление образования </w:t>
      </w:r>
      <w:proofErr w:type="spellStart"/>
      <w:r>
        <w:rPr>
          <w:rFonts w:ascii="Times New Roman" w:eastAsia="Cambria" w:hAnsi="Times New Roman" w:cs="Times New Roman"/>
          <w:b/>
          <w:sz w:val="28"/>
          <w:szCs w:val="28"/>
        </w:rPr>
        <w:t>Родионово-Несветайского</w:t>
      </w:r>
      <w:proofErr w:type="spellEnd"/>
      <w:r>
        <w:rPr>
          <w:rFonts w:ascii="Times New Roman" w:eastAsia="Cambria" w:hAnsi="Times New Roman" w:cs="Times New Roman"/>
          <w:b/>
          <w:sz w:val="28"/>
          <w:szCs w:val="28"/>
        </w:rPr>
        <w:t xml:space="preserve"> района</w:t>
      </w:r>
    </w:p>
    <w:p w:rsidR="00E366F0" w:rsidRDefault="00FE6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Муниципальное бюджетное общеобразовательное учреждение</w:t>
      </w:r>
    </w:p>
    <w:p w:rsidR="00E366F0" w:rsidRDefault="00FE6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Родионово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Несветайского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района </w:t>
      </w:r>
    </w:p>
    <w:p w:rsidR="00E366F0" w:rsidRDefault="00FE6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«Большекрепинская средняя общеобразовательная школа» </w:t>
      </w:r>
    </w:p>
    <w:p w:rsidR="00E366F0" w:rsidRDefault="00FE6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имени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Героя Советского Союза Пода Павла Андриановича</w:t>
      </w:r>
      <w:proofErr w:type="gramEnd"/>
    </w:p>
    <w:p w:rsidR="00E366F0" w:rsidRDefault="00E366F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E366F0" w:rsidRDefault="00E366F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E366F0" w:rsidRDefault="00E366F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4759"/>
      </w:tblGrid>
      <w:tr w:rsidR="00E366F0">
        <w:trPr>
          <w:trHeight w:val="2300"/>
        </w:trPr>
        <w:tc>
          <w:tcPr>
            <w:tcW w:w="2531" w:type="pct"/>
          </w:tcPr>
          <w:p w:rsidR="00E366F0" w:rsidRDefault="00FE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СОГЛАСОВАНО</w:t>
            </w:r>
          </w:p>
          <w:p w:rsidR="00E366F0" w:rsidRDefault="00FE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366F0" w:rsidRDefault="00FE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совета                                                </w:t>
            </w:r>
          </w:p>
          <w:p w:rsidR="00E366F0" w:rsidRDefault="00FE677B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Протокол от «30» августа 2024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  <w:p w:rsidR="00E366F0" w:rsidRDefault="00FE677B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№ 1</w:t>
            </w:r>
          </w:p>
        </w:tc>
        <w:tc>
          <w:tcPr>
            <w:tcW w:w="2469" w:type="pct"/>
          </w:tcPr>
          <w:p w:rsidR="00E366F0" w:rsidRDefault="00FE677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УТВЕРЖДАЮ</w:t>
            </w:r>
          </w:p>
          <w:p w:rsidR="00E366F0" w:rsidRDefault="00FE677B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Директор МБОУ «Большекрепинская СОШ» им. Героя Советского Союза Пода П.А.</w:t>
            </w:r>
          </w:p>
          <w:p w:rsidR="00E366F0" w:rsidRDefault="00FE677B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_________________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Т.В.Оноприенко</w:t>
            </w:r>
            <w:proofErr w:type="spellEnd"/>
          </w:p>
          <w:p w:rsidR="00E366F0" w:rsidRDefault="00FE677B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Приказ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«29» августа 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  <w:p w:rsidR="00E366F0" w:rsidRDefault="00FE677B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67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109</w:t>
            </w:r>
          </w:p>
        </w:tc>
      </w:tr>
    </w:tbl>
    <w:p w:rsidR="00E366F0" w:rsidRDefault="00E366F0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E366F0" w:rsidRDefault="00E366F0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E366F0" w:rsidRDefault="00E366F0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ОБЩЕОБРАЗОВАТЕЛЬНАЯ</w:t>
      </w: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ОБЩЕРАЗВИВАЮЩАЯ 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ПРОГРАММА</w:t>
      </w:r>
    </w:p>
    <w:p w:rsidR="00E366F0" w:rsidRDefault="00E366F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E366F0" w:rsidRDefault="00FE677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 w:themeColor="text1"/>
          <w:sz w:val="36"/>
          <w:szCs w:val="28"/>
          <w:u w:val="single"/>
        </w:rPr>
      </w:pPr>
      <w:r>
        <w:rPr>
          <w:rFonts w:ascii="Times New Roman" w:eastAsia="Cambria" w:hAnsi="Times New Roman" w:cs="Times New Roman"/>
          <w:iCs/>
          <w:color w:val="000000" w:themeColor="text1"/>
          <w:sz w:val="36"/>
          <w:szCs w:val="28"/>
          <w:u w:val="single"/>
        </w:rPr>
        <w:t>естественнонаучный</w:t>
      </w:r>
    </w:p>
    <w:p w:rsidR="00E366F0" w:rsidRDefault="00FE677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b/>
          <w:szCs w:val="28"/>
        </w:rPr>
      </w:pPr>
      <w:r>
        <w:rPr>
          <w:rFonts w:ascii="Times New Roman" w:eastAsia="Cambria" w:hAnsi="Times New Roman" w:cs="Times New Roman"/>
          <w:szCs w:val="28"/>
        </w:rPr>
        <w:t>(указать</w:t>
      </w:r>
      <w:r>
        <w:rPr>
          <w:rFonts w:ascii="Times New Roman" w:eastAsia="Cambria" w:hAnsi="Times New Roman" w:cs="Times New Roman"/>
          <w:spacing w:val="-6"/>
          <w:szCs w:val="28"/>
        </w:rPr>
        <w:t xml:space="preserve"> </w:t>
      </w:r>
      <w:r>
        <w:rPr>
          <w:rFonts w:ascii="Times New Roman" w:eastAsia="Cambria" w:hAnsi="Times New Roman" w:cs="Times New Roman"/>
          <w:szCs w:val="28"/>
        </w:rPr>
        <w:t>направленность</w:t>
      </w:r>
      <w:r>
        <w:rPr>
          <w:rFonts w:ascii="Times New Roman" w:eastAsia="Cambria" w:hAnsi="Times New Roman" w:cs="Times New Roman"/>
          <w:spacing w:val="-4"/>
          <w:szCs w:val="28"/>
        </w:rPr>
        <w:t xml:space="preserve"> </w:t>
      </w:r>
      <w:r>
        <w:rPr>
          <w:rFonts w:ascii="Times New Roman" w:eastAsia="Cambria" w:hAnsi="Times New Roman" w:cs="Times New Roman"/>
          <w:szCs w:val="28"/>
        </w:rPr>
        <w:t>программы)</w:t>
      </w: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4"/>
          <w:szCs w:val="28"/>
          <w:u w:val="single"/>
        </w:rPr>
      </w:pPr>
      <w:r>
        <w:rPr>
          <w:rFonts w:ascii="Times New Roman" w:hAnsi="Times New Roman" w:cs="Times New Roman"/>
          <w:b/>
          <w:sz w:val="44"/>
          <w:szCs w:val="28"/>
          <w:u w:val="single"/>
        </w:rPr>
        <w:t>«Экология»</w:t>
      </w: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(указать</w:t>
      </w:r>
      <w:r>
        <w:rPr>
          <w:rFonts w:ascii="Times New Roman" w:hAnsi="Times New Roman" w:cs="Times New Roman"/>
          <w:spacing w:val="-5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название программы)</w:t>
      </w:r>
    </w:p>
    <w:p w:rsidR="00E366F0" w:rsidRDefault="00E366F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E366F0" w:rsidRDefault="00E366F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E366F0" w:rsidRDefault="00E366F0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E366F0" w:rsidRDefault="00FE677B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pacing w:val="-6"/>
          <w:sz w:val="28"/>
          <w:szCs w:val="28"/>
        </w:rPr>
        <w:t>базовый</w:t>
      </w:r>
    </w:p>
    <w:p w:rsidR="00E366F0" w:rsidRDefault="00FE677B">
      <w:pPr>
        <w:spacing w:after="0" w:line="276" w:lineRule="auto"/>
        <w:ind w:left="396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</w:t>
      </w:r>
      <w:r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программы:</w:t>
      </w:r>
      <w:r>
        <w:rPr>
          <w:rFonts w:ascii="Times New Roman" w:hAnsi="Times New Roman" w:cs="Times New Roman"/>
          <w:b/>
          <w:color w:val="000000" w:themeColor="text1"/>
          <w:spacing w:val="-1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  <w:spacing w:val="-12"/>
          <w:sz w:val="28"/>
          <w:szCs w:val="28"/>
        </w:rPr>
        <w:t>авторская</w:t>
      </w:r>
      <w:proofErr w:type="gramEnd"/>
    </w:p>
    <w:p w:rsidR="00E366F0" w:rsidRDefault="00FE677B">
      <w:pPr>
        <w:spacing w:after="0" w:line="276" w:lineRule="auto"/>
        <w:ind w:left="396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Возраст детей: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12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лет</w:t>
      </w:r>
    </w:p>
    <w:p w:rsidR="00E366F0" w:rsidRDefault="00FE677B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</w:t>
      </w: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реализации:</w:t>
      </w:r>
      <w:r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1 год</w:t>
      </w:r>
    </w:p>
    <w:p w:rsidR="00E366F0" w:rsidRDefault="00FE677B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химии Головенко М.В.</w:t>
      </w:r>
    </w:p>
    <w:p w:rsidR="00E366F0" w:rsidRDefault="00E36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 Большекрепинская</w:t>
      </w: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54757321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366F0" w:rsidRDefault="00FE677B">
          <w:pPr>
            <w:pStyle w:val="12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:rsidR="00E366F0" w:rsidRDefault="00E366F0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2795551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2" w:history="1">
            <w:r>
              <w:rPr>
                <w:rStyle w:val="a5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5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УЧЕБНЫЙ ПЛАН. КАЛЕНДАРНЫЙ УЧЕБНЫЙ 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</w:hyperlink>
        </w:p>
        <w:p w:rsidR="00E366F0" w:rsidRDefault="00FE677B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3" w:history="1">
            <w:r>
              <w:rPr>
                <w:rStyle w:val="a5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2.1 Учебный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</w:hyperlink>
        </w:p>
        <w:p w:rsidR="00E366F0" w:rsidRDefault="00FE677B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4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2.2 Календарный учебный график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9</w:t>
            </w:r>
          </w:hyperlink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5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15</w:t>
            </w:r>
          </w:hyperlink>
        </w:p>
        <w:p w:rsidR="00E366F0" w:rsidRDefault="00FE677B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6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3.1 Условия реализации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15</w:t>
            </w:r>
          </w:hyperlink>
        </w:p>
        <w:p w:rsidR="00E366F0" w:rsidRDefault="00FE677B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7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3.2 Формы контроля и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28</w:t>
            </w:r>
          </w:hyperlink>
        </w:p>
        <w:p w:rsidR="00E366F0" w:rsidRDefault="00FE677B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8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3.3 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28</w:t>
            </w:r>
          </w:hyperlink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9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IV.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МЕТОДИЧЕСКОЕ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32</w:t>
            </w:r>
          </w:hyperlink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0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. ДИАГНОСТИЧЕСКИЙ ИНСТРУМЕНТАРИЙ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33</w:t>
            </w:r>
          </w:hyperlink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1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VI.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35</w:t>
            </w:r>
          </w:hyperlink>
        </w:p>
        <w:p w:rsidR="00E366F0" w:rsidRDefault="00FE677B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2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VII.ПРИЛОЖЕНИЯ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36</w:t>
            </w:r>
          </w:hyperlink>
        </w:p>
        <w:p w:rsidR="00E366F0" w:rsidRDefault="00FE677B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3" w:history="1"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36</w:t>
            </w:r>
          </w:hyperlink>
        </w:p>
        <w:p w:rsidR="00E366F0" w:rsidRDefault="00FE677B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366F0" w:rsidRDefault="00E366F0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E366F0" w:rsidRDefault="00FE677B">
      <w:pPr>
        <w:pStyle w:val="ae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3279555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  <w:bookmarkEnd w:id="1"/>
    </w:p>
    <w:p w:rsidR="00E366F0" w:rsidRDefault="00E366F0">
      <w:pPr>
        <w:pStyle w:val="ae"/>
        <w:spacing w:after="0" w:line="240" w:lineRule="auto"/>
        <w:ind w:left="180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c3"/>
        <w:spacing w:after="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Рабочая программа по экологии составлена на основе:</w:t>
      </w:r>
    </w:p>
    <w:p w:rsidR="00E366F0" w:rsidRDefault="00FE677B">
      <w:pPr>
        <w:pStyle w:val="c3"/>
        <w:numPr>
          <w:ilvl w:val="0"/>
          <w:numId w:val="2"/>
        </w:numP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Федерального государственного образовательного стандарта по естественно - научным дисциплинам;</w:t>
      </w:r>
    </w:p>
    <w:p w:rsidR="00E366F0" w:rsidRDefault="00FE677B">
      <w:pPr>
        <w:pStyle w:val="c3"/>
        <w:numPr>
          <w:ilvl w:val="0"/>
          <w:numId w:val="2"/>
        </w:numP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Программы «Экология» авторского коллектива </w:t>
      </w:r>
      <w:proofErr w:type="spellStart"/>
      <w:r>
        <w:rPr>
          <w:color w:val="000000"/>
          <w:sz w:val="28"/>
          <w:szCs w:val="28"/>
        </w:rPr>
        <w:t>А.И.Никишова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В.Н.Кузнецова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Д.Л.Теплова</w:t>
      </w:r>
      <w:proofErr w:type="spellEnd"/>
      <w:r>
        <w:rPr>
          <w:color w:val="000000"/>
          <w:sz w:val="28"/>
          <w:szCs w:val="28"/>
        </w:rPr>
        <w:t xml:space="preserve"> (для 5 класса);</w:t>
      </w:r>
    </w:p>
    <w:p w:rsidR="00E366F0" w:rsidRDefault="00FE677B">
      <w:pPr>
        <w:pStyle w:val="c3"/>
        <w:numPr>
          <w:ilvl w:val="0"/>
          <w:numId w:val="2"/>
        </w:numPr>
        <w:spacing w:after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Авторской программы И. М. Швец (Природоведение.</w:t>
      </w:r>
      <w:proofErr w:type="gramEnd"/>
      <w:r>
        <w:rPr>
          <w:color w:val="000000"/>
          <w:sz w:val="28"/>
          <w:szCs w:val="28"/>
        </w:rPr>
        <w:t xml:space="preserve"> Биология. Экология: 5-11 классы: программы. –  </w:t>
      </w:r>
      <w:proofErr w:type="gramStart"/>
      <w:r>
        <w:rPr>
          <w:color w:val="000000"/>
          <w:sz w:val="28"/>
          <w:szCs w:val="28"/>
        </w:rPr>
        <w:t xml:space="preserve">М.: </w:t>
      </w:r>
      <w:proofErr w:type="spellStart"/>
      <w:r>
        <w:rPr>
          <w:color w:val="000000"/>
          <w:sz w:val="28"/>
          <w:szCs w:val="28"/>
        </w:rPr>
        <w:t>Вентана</w:t>
      </w:r>
      <w:proofErr w:type="spellEnd"/>
      <w:r>
        <w:rPr>
          <w:color w:val="000000"/>
          <w:sz w:val="28"/>
          <w:szCs w:val="28"/>
        </w:rPr>
        <w:t>-Граф, 2015. – 176 с.)</w:t>
      </w:r>
      <w:proofErr w:type="gramEnd"/>
    </w:p>
    <w:p w:rsidR="00E366F0" w:rsidRDefault="00FE677B">
      <w:pPr>
        <w:pStyle w:val="c3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курса «Экология» для 5-6 классов построена с учетом возрастных особенностей детей на основе планомерного и преемственного формирования и развития биологических и экологических понятий, усвоения ведущих экологических идей и научных фактов.</w:t>
      </w:r>
    </w:p>
    <w:p w:rsidR="00E366F0" w:rsidRDefault="00FE677B">
      <w:pPr>
        <w:pStyle w:val="c3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по экологии разработана с учетом типа и вида образовательного учреждения, образовательных потребностей и запросов обучающихся. Данная программа направлена на развитие потенциальных возможностей каждого ученика, сохранение и укрепление здоровья, внедрение исследовательских технологий, обеспечение доступности, эффективности и нового качества экологического образования учащихся в соответствии с ФГОС второго поколения.</w:t>
      </w:r>
    </w:p>
    <w:p w:rsidR="00E366F0" w:rsidRDefault="00FE677B">
      <w:pPr>
        <w:pStyle w:val="c3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разработана на основе нормативно-правовой документации, регламентирующей деятельность образовательного учреждения МБОУ «Большекрепинская СОШ», и направлена на обеспечение условий для развития личностных особенностей обучающихся. Структура программы соответствует требованиям ФГОС. Она включает пояснительную записку, планируемые результаты освоения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программы, систему оценки достижения планируемых результатов. В пояснительной записке раскрываются цели и задачи изучения курса экологии в данном образовательном учреждении, дана общая характеристика программы. Прослеживается связь между требованиями стандарта, образовательным процессом и системой отслеживания результатов, а также выделены личностные, </w:t>
      </w:r>
      <w:proofErr w:type="spellStart"/>
      <w:r>
        <w:rPr>
          <w:color w:val="000000"/>
          <w:sz w:val="28"/>
          <w:szCs w:val="28"/>
        </w:rPr>
        <w:t>метапредметные</w:t>
      </w:r>
      <w:proofErr w:type="spellEnd"/>
      <w:r>
        <w:rPr>
          <w:color w:val="000000"/>
          <w:sz w:val="28"/>
          <w:szCs w:val="28"/>
        </w:rPr>
        <w:t xml:space="preserve"> и предметные результаты с учетом требований ФГОС. Программа содержит описание ценностных ориентиров, характеристики личностных, регулятивных, познавательных, коммуникативных универсальных учебных действий обучающихся, а также механизмы их формирования на уроках экологии.</w:t>
      </w:r>
    </w:p>
    <w:p w:rsidR="00E366F0" w:rsidRDefault="00FE67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Основная цель курса (основного общего образования)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формирование у учащихся представления о мире, основанного на приобретенных знаниях, умениях, навыках и способах деятельности; обогащение опыта разнообразной деятельности (индивидуальной и коллективной), опыта познания и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самопознания; подготовка к осуществлению осознанного выбора индивидуальной или профессиональной траектории.</w:t>
      </w:r>
    </w:p>
    <w:p w:rsidR="00E366F0" w:rsidRDefault="00FE677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Задачи курса:</w:t>
      </w:r>
    </w:p>
    <w:p w:rsidR="00E366F0" w:rsidRDefault="00FE677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создание у учащихся понятийного аппарата и знакомство с основными закономерностями общей экологии;</w:t>
      </w:r>
    </w:p>
    <w:p w:rsidR="00E366F0" w:rsidRDefault="00FE677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овладение умениями применять экологические знания для объяснения процессов и явлений живой природы, использовать информацию о современных достижениях в области биологии и экологии, работать с биологическими приборами, справочниками;</w:t>
      </w:r>
    </w:p>
    <w:p w:rsidR="00E366F0" w:rsidRDefault="00FE677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E366F0" w:rsidRDefault="00FE677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воспитание позитивного ценностного отношения к живой природе;</w:t>
      </w:r>
    </w:p>
    <w:p w:rsidR="00E366F0" w:rsidRDefault="00FE677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использование приобретенных знаний и умений в повседневной жизни для соблюдения правил поведения в окружающей среде.</w:t>
      </w: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Характеристика программы </w:t>
      </w: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Направленность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дополнительной общеобразовательной общеразвивающей программы естественнонаучной направленности</w:t>
      </w: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разноуровневый</w:t>
      </w:r>
      <w:proofErr w:type="spellEnd"/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типовая</w:t>
      </w:r>
      <w:proofErr w:type="gramEnd"/>
    </w:p>
    <w:p w:rsidR="00E366F0" w:rsidRDefault="00FE6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освоения  данная программа предполагает освоение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трём уровням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стартовый уровень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базовый уровень, продвинутый уровень.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Разноуровневость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позволяет предоставлять детям задания, дифференцированные по уровню сложности. При этом каждому из участников программы обеспечен доступ к стартовому освоению любого из уровней сложности материала.</w:t>
      </w:r>
    </w:p>
    <w:p w:rsidR="00E366F0" w:rsidRDefault="00E366F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Объем и срок освоения программы </w:t>
      </w:r>
    </w:p>
    <w:p w:rsidR="00E366F0" w:rsidRDefault="00FE6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Hlk132720933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действующему учебному плану и с учетом естественнонаучной направленности календарно-тематическое планирование предусматривает обучение экологии в 5-9 классах в объеме 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 час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в неделю, 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34 часа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в год.</w:t>
      </w:r>
    </w:p>
    <w:p w:rsidR="00E366F0" w:rsidRDefault="00FE6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учетом уровня специфики класса выстроена система учебных занятий (уроков), спроектированы ожидаемые результаты обучения (планируемые результаты), включающие в себя три уровня: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воспроизведение и описание учебной информации, интеллектуальный уровень, творческий уровень.</w:t>
      </w:r>
    </w:p>
    <w:p w:rsidR="00E366F0" w:rsidRDefault="00FE6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изучении курса учитываются различные стратегии включения учащихся в учебно-познавательную деятельность на уроке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(пошаговая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изучении конкретной информации;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диалоговая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изучении проблемных вопросов в курсе экологии; стратегия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отстранения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изучении материала, требующего размышления и проявления к нему ценностно-смыслового отношения).</w:t>
      </w:r>
    </w:p>
    <w:p w:rsidR="00E366F0" w:rsidRDefault="00E366F0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66F0" w:rsidRDefault="00FE6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Режим занятий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Расписание занятий составляется и утверждается директором МБОУ «Большекрепинская СОШ» им. Героя Советского Союза Пода П.А.  по представлению учителя  с учётом наиболее благоприятного режима занятий и отдыха обучающихся, их возрастных особенностей, возможностей использования обучающегося оборудования.</w:t>
      </w: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Тип занятий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модульная</w:t>
      </w:r>
      <w:proofErr w:type="gramEnd"/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Форма обучения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очная</w:t>
      </w: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Адресат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дополнительная общеразвивающая программа «Экология» разработана для детей в возрасте от 13 до 14 лет. Срок её реализации - 1 год. </w:t>
      </w:r>
    </w:p>
    <w:p w:rsidR="00E366F0" w:rsidRDefault="00E366F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66F0" w:rsidRDefault="00FE677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Наполняемость группы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14-17 человек</w:t>
      </w:r>
    </w:p>
    <w:p w:rsidR="00E366F0" w:rsidRDefault="00E366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bookmarkEnd w:id="2"/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:rsidR="00E366F0" w:rsidRDefault="00FE677B">
      <w:pPr>
        <w:pStyle w:val="ae"/>
        <w:numPr>
          <w:ilvl w:val="0"/>
          <w:numId w:val="1"/>
        </w:numPr>
        <w:spacing w:after="0" w:line="360" w:lineRule="auto"/>
        <w:ind w:left="0" w:firstLine="709"/>
        <w:jc w:val="center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3" w:name="_Toc132795552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УЧЕБНЫЙ ПЛАН. КАЛЕНДАРНЫЙ УЧЕБНЫЙ ГРАФИК</w:t>
      </w:r>
      <w:bookmarkEnd w:id="3"/>
    </w:p>
    <w:p w:rsidR="00E366F0" w:rsidRDefault="00E366F0">
      <w:pPr>
        <w:pStyle w:val="ae"/>
        <w:spacing w:after="0" w:line="360" w:lineRule="auto"/>
        <w:ind w:left="709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366F0" w:rsidRDefault="00FE677B">
      <w:pPr>
        <w:pStyle w:val="2"/>
        <w:spacing w:before="0" w:line="360" w:lineRule="auto"/>
        <w:ind w:firstLine="709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" w:name="_Toc132795553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t>2.1 Учебный план</w:t>
      </w:r>
      <w:bookmarkEnd w:id="4"/>
    </w:p>
    <w:p w:rsidR="00E366F0" w:rsidRDefault="00E366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tbl>
      <w:tblPr>
        <w:tblStyle w:val="ad"/>
        <w:tblW w:w="9493" w:type="dxa"/>
        <w:tblLayout w:type="fixed"/>
        <w:tblLook w:val="04A0" w:firstRow="1" w:lastRow="0" w:firstColumn="1" w:lastColumn="0" w:noHBand="0" w:noVBand="1"/>
      </w:tblPr>
      <w:tblGrid>
        <w:gridCol w:w="701"/>
        <w:gridCol w:w="2125"/>
        <w:gridCol w:w="1495"/>
        <w:gridCol w:w="1775"/>
        <w:gridCol w:w="1325"/>
        <w:gridCol w:w="2072"/>
      </w:tblGrid>
      <w:tr w:rsidR="00E366F0">
        <w:trPr>
          <w:trHeight w:val="256"/>
        </w:trPr>
        <w:tc>
          <w:tcPr>
            <w:tcW w:w="701" w:type="dxa"/>
            <w:vMerge w:val="restart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5" w:type="dxa"/>
            <w:vMerge w:val="restart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595" w:type="dxa"/>
            <w:gridSpan w:val="3"/>
          </w:tcPr>
          <w:p w:rsidR="00E366F0" w:rsidRDefault="00FE67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 контроля,</w:t>
            </w:r>
          </w:p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аттестации </w:t>
            </w:r>
          </w:p>
        </w:tc>
      </w:tr>
      <w:tr w:rsidR="00E366F0">
        <w:trPr>
          <w:trHeight w:val="527"/>
        </w:trPr>
        <w:tc>
          <w:tcPr>
            <w:tcW w:w="701" w:type="dxa"/>
            <w:vMerge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72" w:type="dxa"/>
            <w:vMerge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366F0">
        <w:trPr>
          <w:trHeight w:val="299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Экология растений: раздел науки и учебный предмет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2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299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pStyle w:val="c17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Свет в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Тепло в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Вода в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Воздух в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Почва в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Животные и растения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Влияние растений друг на друга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Грибы и бактерии в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Сезонные изменения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Изменение растений в течение жизни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Разнообразие условий существования и их влияние</w:t>
            </w:r>
          </w:p>
          <w:p w:rsidR="00E366F0" w:rsidRDefault="00E36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разные этапы жизни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Жизненные формы растений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Растительные сообщества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701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5" w:type="dxa"/>
            <w:vAlign w:val="center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Охрана растительного мира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2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:rsidR="00E366F0">
        <w:trPr>
          <w:trHeight w:val="313"/>
        </w:trPr>
        <w:tc>
          <w:tcPr>
            <w:tcW w:w="2826" w:type="dxa"/>
            <w:gridSpan w:val="2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9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75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25" w:type="dxa"/>
          </w:tcPr>
          <w:p w:rsidR="00E366F0" w:rsidRDefault="00FE6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072" w:type="dxa"/>
          </w:tcPr>
          <w:p w:rsidR="00E366F0" w:rsidRDefault="00E366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E366F0" w:rsidRDefault="00E366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 w:rsidP="00FE67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плана</w:t>
      </w:r>
    </w:p>
    <w:p w:rsidR="00E366F0" w:rsidRDefault="00E366F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366F0" w:rsidRDefault="00FE67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E366F0" w:rsidRDefault="00E366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Экология растений: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раздел науки и учебный предмет (2ч)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Экология как наука. Среда обитания и условия существования. Взаимосвязи живых организмов и среды. Особенности взаимодействия растений и животных с окружающей их средой. Экология растений и животных как учебный предмет.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среда обитания, условия существования, взаимосвязи, экология растений, растительные сообщества.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Экскурсия. </w:t>
      </w:r>
      <w:r>
        <w:rPr>
          <w:color w:val="000000"/>
          <w:sz w:val="28"/>
          <w:szCs w:val="28"/>
        </w:rPr>
        <w:t>Живой организм, его среда обитания и условия существования. (Экскурсия проводится на любой объект, где можно познакомиться с любым растительным организмом и его средой обитания: парк, лес, луг, живой уголок.)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 Свет в жизни растений (3ч)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Свет и фотосинтез. Влияние света на рост и цветение растений. Свет как экологический фактор. Экологические группы растений по отношению к свету. Приспособление растений к меняющимся условиям освещения.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 xml:space="preserve">свет и фотосинтез, растения </w:t>
      </w:r>
      <w:proofErr w:type="gramStart"/>
      <w:r>
        <w:rPr>
          <w:color w:val="000000"/>
          <w:sz w:val="28"/>
          <w:szCs w:val="28"/>
        </w:rPr>
        <w:t>длинного дня</w:t>
      </w:r>
      <w:proofErr w:type="gramEnd"/>
      <w:r>
        <w:rPr>
          <w:color w:val="000000"/>
          <w:sz w:val="28"/>
          <w:szCs w:val="28"/>
        </w:rPr>
        <w:t>, растения короткого дня, прямой солнечный свет, рассеянный свет, светолюбивые растения, теневыносливые и тенелюбивые растения.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Практическая работа. </w:t>
      </w:r>
      <w:r>
        <w:rPr>
          <w:color w:val="000000"/>
          <w:sz w:val="28"/>
          <w:szCs w:val="28"/>
        </w:rPr>
        <w:t>Изучение потребностей в количестве света у растений своей местности.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Опыт в домашних условиях. </w:t>
      </w:r>
      <w:r>
        <w:rPr>
          <w:color w:val="000000"/>
          <w:sz w:val="28"/>
          <w:szCs w:val="28"/>
        </w:rPr>
        <w:t xml:space="preserve">Влияние света на рост и развитие растений. </w:t>
      </w:r>
      <w:proofErr w:type="gramStart"/>
      <w:r>
        <w:rPr>
          <w:color w:val="000000"/>
          <w:sz w:val="28"/>
          <w:szCs w:val="28"/>
        </w:rPr>
        <w:t>(В ходе работы доказывается, что солнечный свет оказывает непосредственное влияние на рост и развитие растений.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Сравниваются выросшие на свету и в темноте проростки.)</w:t>
      </w:r>
      <w:proofErr w:type="gramEnd"/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Лабораторная работа. </w:t>
      </w:r>
      <w:r>
        <w:rPr>
          <w:color w:val="000000"/>
          <w:sz w:val="28"/>
          <w:szCs w:val="28"/>
        </w:rPr>
        <w:t xml:space="preserve">Изучение строения листьев светолюбивого и тенелюбивого растений под микроскопом. </w:t>
      </w:r>
      <w:proofErr w:type="gramStart"/>
      <w:r>
        <w:rPr>
          <w:color w:val="000000"/>
          <w:sz w:val="28"/>
          <w:szCs w:val="28"/>
        </w:rPr>
        <w:t>(Под микроскопом изучаются микропрепараты листьев камелии и герани.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Делается вывод о связи строения листа с его функцией и его расположением относительно направления световых лучей.)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 Тепло в жизни растений (3ч)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Тепло как необходимое условие жизни растений. Значение тепла для прорастания семян, роста и развития растений. Температура как экологический фактор. Разнообразие температурных условий на Земле. Экологические группы растений по отношению к теплу. Приспособления растений к различным температурам. Выделение тепла растениями. Зависимость температуры растений от температуры окружающей среды.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тепло — необходимое условие жизни, тепловые пояса, теплолюбивые растения.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Практическая работа. </w:t>
      </w:r>
      <w:r>
        <w:rPr>
          <w:color w:val="000000"/>
          <w:sz w:val="28"/>
          <w:szCs w:val="28"/>
        </w:rPr>
        <w:t>Изучение (по справочникам) сельскохозяйственных растений, наиболее приспособленных к выращиванию в своей местности.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 Вода в жизни растений (3ч)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Вода как необходимое условие жизни растений. Значение воды для питания, охлаждения, расселения, для прорастания семян, роста и развития растений. Влажность как экологический фактор. Экологические группы растений по отношению к воде. Приспособление растений к различным условиям влажности.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влажность, вода — необходимое условие жизни, влаголюбивые растения, засухоустойчивые растения, суккуленты, орошение, осушение.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Практическая работа. </w:t>
      </w:r>
      <w:r>
        <w:rPr>
          <w:color w:val="000000"/>
          <w:sz w:val="28"/>
          <w:szCs w:val="28"/>
        </w:rPr>
        <w:t>Изучение приспособленности растений своей местности к условиям влажности.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Опыт в домашних условиях. </w:t>
      </w:r>
      <w:r>
        <w:rPr>
          <w:color w:val="000000"/>
          <w:sz w:val="28"/>
          <w:szCs w:val="28"/>
        </w:rPr>
        <w:t>Влияние воды и тепла на прорастание растений.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Лабораторная работа. </w:t>
      </w:r>
      <w:r>
        <w:rPr>
          <w:color w:val="000000"/>
          <w:sz w:val="28"/>
          <w:szCs w:val="28"/>
        </w:rPr>
        <w:t>Знакомство с водными, влаголюбивыми и засухоустойчивыми растениями. (По гербарным экземплярам или рисункам проводится работа, в ходе которой выявляются особенности строения растений с разным отношением к влаге.)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5. Воздух в жизни растений (3ч)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Газовый состав и движение масс воздуха как экологические факторы в жизни растений. Значение для растений азота, кислорода и углекислого газа. Приспособление растений к извлечению азота, кислорода и углекислого газа из воздуха. Приспособление растений к опылению и распространению ветром.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газовый состав воздуха, кислотные дожди, ветроустойчивые растения.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Лабораторные работы.</w:t>
      </w:r>
      <w:r>
        <w:rPr>
          <w:color w:val="000000"/>
          <w:sz w:val="28"/>
          <w:szCs w:val="28"/>
        </w:rPr>
        <w:t> Изучение приспособлений растений к опылению и распространению ветром. (Изучение проводится по коллекции плодов и семян с помощью лупы.) Определение с помощью домашних растений степени запыленности воздуха. (С помощью ленты-скотча определяется степень запыленности воздуха.)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Почва в жизни растений (3ч)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Почва как необходимое условие жизни растений. Виды почв. Состав почвы. Экологические группы растений по отношению к разным свойствам почв. Плодородие почв. Действия человека, влияющие на качество почв.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минеральные и органические вещества почвы, гумус, почвенное питание, плодородие почвы, солевыносливые (солеустойчивые) растения, органические и минеральные удобрения, эрозия почв.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Домашняя практическая работа.</w:t>
      </w:r>
      <w:r>
        <w:rPr>
          <w:color w:val="000000"/>
          <w:sz w:val="28"/>
          <w:szCs w:val="28"/>
        </w:rPr>
        <w:t xml:space="preserve"> Влияние механического состава почвы на прорастание семян, рост и развитие проростков. </w:t>
      </w:r>
      <w:proofErr w:type="gramStart"/>
      <w:r>
        <w:rPr>
          <w:color w:val="000000"/>
          <w:sz w:val="28"/>
          <w:szCs w:val="28"/>
        </w:rPr>
        <w:t>(Проращиваются семена, например, фасоли, в типах почвы: песке; глине; почве, принесенной из сада или с огорода.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ходе работы доказывается, что сроки прорастания семян и развития проростков зависят от типа почвы.)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Экскурсия</w:t>
      </w:r>
      <w:r>
        <w:rPr>
          <w:color w:val="000000"/>
          <w:sz w:val="28"/>
          <w:szCs w:val="28"/>
        </w:rPr>
        <w:t xml:space="preserve">. Человек и почва. </w:t>
      </w:r>
      <w:proofErr w:type="gramStart"/>
      <w:r>
        <w:rPr>
          <w:color w:val="000000"/>
          <w:sz w:val="28"/>
          <w:szCs w:val="28"/>
        </w:rPr>
        <w:t>(Экскурсия проводится в тепличное хозяйство, где в это время идет подготовка почвы к выращиванию рассады.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При отсутствии тепличного хозяйства с процедурой подготовки почвы можно познакомиться на примере выращивания комнатных растений.)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7. Животные и растения (2ч)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Взаимное влияние животных и растений. Значение животных для опыления и распространения растений. Значение растений для животных. Растения-хищники.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растительноядные животные, растения-хищники, животные-опылители и распространители семян растений. 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Лабораторные работы. </w:t>
      </w:r>
      <w:r>
        <w:rPr>
          <w:color w:val="000000"/>
          <w:sz w:val="28"/>
          <w:szCs w:val="28"/>
        </w:rPr>
        <w:t>Способы распространения плодов и семян. (С помощью коллекции плодов и семян и лупы изучаются приспособления семян и плодов к распространению животными.) Изучение защитных приспособлений растений. (На гербарных экземплярах растений доказывается, что у растений имеется пассивная защита от поедания их животными, например: у крапивы — жгучие волоски, у барбариса или боярышника — колючки.)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Тема 8. Влияние растений друг на друга (1ч)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Прямое и опосредованное влияние растений друг на друга. Различные формы взаимодействия между растениями. Конкуренция между растениями по отношению к различным экологическим факторам.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растения-паразиты, конкуренция, прямое влияние.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Лабораторная работа. </w:t>
      </w:r>
      <w:r>
        <w:rPr>
          <w:color w:val="000000"/>
          <w:sz w:val="28"/>
          <w:szCs w:val="28"/>
        </w:rPr>
        <w:t>Взаимодействие лиан с другими растениями. (С помощью гербарных экземпляров, например гороха, чины, плюща и других, изучаются приспособления лиан, обеспечивающие им преимущество в выживании.)</w:t>
      </w:r>
      <w:r>
        <w:rPr>
          <w:color w:val="000000"/>
          <w:sz w:val="28"/>
          <w:szCs w:val="28"/>
        </w:rPr>
        <w:br/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9. Грибы и бактерии в жизни растений (2ч)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Роль грибов и бактерий в жизни растений. Круговорот веществ и непрерывность жизни. Бактериальные и </w:t>
      </w:r>
      <w:proofErr w:type="gramStart"/>
      <w:r>
        <w:rPr>
          <w:color w:val="000000"/>
          <w:sz w:val="28"/>
          <w:szCs w:val="28"/>
        </w:rPr>
        <w:t>грибные болезни</w:t>
      </w:r>
      <w:proofErr w:type="gramEnd"/>
      <w:r>
        <w:rPr>
          <w:color w:val="000000"/>
          <w:sz w:val="28"/>
          <w:szCs w:val="28"/>
        </w:rPr>
        <w:t xml:space="preserve"> растений.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proofErr w:type="spellStart"/>
      <w:r>
        <w:rPr>
          <w:color w:val="000000"/>
          <w:sz w:val="28"/>
          <w:szCs w:val="28"/>
        </w:rPr>
        <w:t>сапротрофы</w:t>
      </w:r>
      <w:proofErr w:type="spellEnd"/>
      <w:r>
        <w:rPr>
          <w:color w:val="000000"/>
          <w:sz w:val="28"/>
          <w:szCs w:val="28"/>
        </w:rPr>
        <w:t>, паразиты, круговорот веществ, микориза, фитофтороз.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Лабораторная работа. </w:t>
      </w:r>
      <w:proofErr w:type="gramStart"/>
      <w:r>
        <w:rPr>
          <w:color w:val="000000"/>
          <w:sz w:val="28"/>
          <w:szCs w:val="28"/>
        </w:rPr>
        <w:t>Грибные заболевания</w:t>
      </w:r>
      <w:proofErr w:type="gramEnd"/>
      <w:r>
        <w:rPr>
          <w:color w:val="000000"/>
          <w:sz w:val="28"/>
          <w:szCs w:val="28"/>
        </w:rPr>
        <w:t xml:space="preserve"> злаков. (Изучаются на гербарных экземплярах.)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10. Сезонные изменения растений (2 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Приспособленность растений к сезонам года. Листопад и его роль в жизни растений. Озимые и яровые однолетники. Глубокий и вынужденный покой. Фенологические фазы растений и влияние на них климата и погоды.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 xml:space="preserve">лесная подстилка, озимые однолетники, глубокий и вынужденный покой, </w:t>
      </w:r>
      <w:proofErr w:type="gramStart"/>
      <w:r>
        <w:rPr>
          <w:color w:val="000000"/>
          <w:sz w:val="28"/>
          <w:szCs w:val="28"/>
        </w:rPr>
        <w:t>весеннее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сокодвижение</w:t>
      </w:r>
      <w:proofErr w:type="spellEnd"/>
      <w:r>
        <w:rPr>
          <w:color w:val="000000"/>
          <w:sz w:val="28"/>
          <w:szCs w:val="28"/>
        </w:rPr>
        <w:t>, яровые однолетники, фенология, фенологические фазы.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Экскурсия. </w:t>
      </w:r>
      <w:r>
        <w:rPr>
          <w:color w:val="000000"/>
          <w:sz w:val="28"/>
          <w:szCs w:val="28"/>
        </w:rPr>
        <w:t xml:space="preserve">Приспособление растений к сезонам года. </w:t>
      </w:r>
      <w:proofErr w:type="gramStart"/>
      <w:r>
        <w:rPr>
          <w:color w:val="000000"/>
          <w:sz w:val="28"/>
          <w:szCs w:val="28"/>
        </w:rPr>
        <w:t>(Для разных местностей экскурсия может проходить как зимой, так и весной.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ходе экскурсии нужно познакомиться с сезонными изменениями в жизни растений, научиться наблюдать взаимосвязи растений в природе, находить доказательства влияния условий среды на живой организм; отметить, каким образом разные растения приспособились переносить зимние условия; какие условия способствуют весеннему пробуждению растений.)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11. Изменение растений в течение жизни (1ч)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Периоды жизни и возрастные состояния растений. Значение различных экологических факторов для растений разных периодов жизни и возрастных состояний. Причины покоя семян. Условия обитания и длительность возрастных состояний растений.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периоды течения жизни растений, период покоя, период молодости, период зрелости.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Тема 12. Разнообразие условий существования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и их влияние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разные этапы жизни растений (2ч)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Разнообразие условий существования растений. Жизненное состояние растений как показатель условий их жизни. Уровни жизненного состояния растений.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условия существования, жизненное состояние растений, широкая и узкая приспособленность. </w:t>
      </w:r>
      <w:r>
        <w:rPr>
          <w:b/>
          <w:bCs/>
          <w:color w:val="000000"/>
          <w:sz w:val="28"/>
          <w:szCs w:val="28"/>
        </w:rPr>
        <w:t>Практическая работа. </w:t>
      </w:r>
      <w:r>
        <w:rPr>
          <w:color w:val="000000"/>
          <w:sz w:val="28"/>
          <w:szCs w:val="28"/>
        </w:rPr>
        <w:t xml:space="preserve">Воздействие человека на растительность. </w:t>
      </w:r>
      <w:proofErr w:type="gramStart"/>
      <w:r>
        <w:rPr>
          <w:color w:val="000000"/>
          <w:sz w:val="28"/>
          <w:szCs w:val="28"/>
        </w:rPr>
        <w:t>(По материалам учебного пособия «Экология растений», учебника «Биология.</w:t>
      </w:r>
      <w:proofErr w:type="gramEnd"/>
      <w:r>
        <w:rPr>
          <w:color w:val="000000"/>
          <w:sz w:val="28"/>
          <w:szCs w:val="28"/>
        </w:rPr>
        <w:t xml:space="preserve"> Растения. Бактерии. Грибы. </w:t>
      </w:r>
      <w:proofErr w:type="gramStart"/>
      <w:r>
        <w:rPr>
          <w:color w:val="000000"/>
          <w:sz w:val="28"/>
          <w:szCs w:val="28"/>
        </w:rPr>
        <w:t>Лишайники» (авт.: И.Н. Пономарева и др.)» учебника «История средних веков» (авт.: М.В. Пономарев и др.) прослеживается влияние человека на растительность на разных этапах развития общества.)</w:t>
      </w:r>
      <w:proofErr w:type="gramEnd"/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13. Жизненные формы растений (1 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Разнообразие жизненных форм растений. Разнообразие деревьев разных климатических зон. Жизненные формы растений своей местности.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широколиственные, мелколиственные, хвойные деревья; суккулентные стеблевые деревья; бутылочные и розеточные деревья; деревья-душители и деревья-рощи.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Практическая работа</w:t>
      </w:r>
      <w:r>
        <w:rPr>
          <w:color w:val="000000"/>
          <w:sz w:val="28"/>
          <w:szCs w:val="28"/>
        </w:rPr>
        <w:t xml:space="preserve">. Изучение жизненных форм растений на пришкольном участке. </w:t>
      </w:r>
      <w:proofErr w:type="gramStart"/>
      <w:r>
        <w:rPr>
          <w:color w:val="000000"/>
          <w:sz w:val="28"/>
          <w:szCs w:val="28"/>
        </w:rPr>
        <w:t>(Изучаются особенности различных жизненных форм растений на пришкольном участке или в любом природном комплексе.</w:t>
      </w:r>
      <w:proofErr w:type="gramEnd"/>
      <w:r>
        <w:rPr>
          <w:color w:val="000000"/>
          <w:sz w:val="28"/>
          <w:szCs w:val="28"/>
        </w:rPr>
        <w:t xml:space="preserve"> Делаются выводы о преимущественном распространении определенных жизненных </w:t>
      </w:r>
      <w:proofErr w:type="gramStart"/>
      <w:r>
        <w:rPr>
          <w:color w:val="000000"/>
          <w:sz w:val="28"/>
          <w:szCs w:val="28"/>
        </w:rPr>
        <w:t>форм</w:t>
      </w:r>
      <w:proofErr w:type="gramEnd"/>
      <w:r>
        <w:rPr>
          <w:color w:val="000000"/>
          <w:sz w:val="28"/>
          <w:szCs w:val="28"/>
        </w:rPr>
        <w:t xml:space="preserve"> и обсуждается их санитарное состояние.)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14. Растительные сообщества (3ч)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Растительные сообщества, их видовой состав. Естественные и искусственные растительные сообщества. Устойчивость растительных сообществ. Взаимное влияние растений друг на друга в сообществе. Количественные соотношения видов в растительном сообществе. Строение растительных сообществ: </w:t>
      </w:r>
      <w:proofErr w:type="spellStart"/>
      <w:r>
        <w:rPr>
          <w:color w:val="000000"/>
          <w:sz w:val="28"/>
          <w:szCs w:val="28"/>
        </w:rPr>
        <w:t>ярусность</w:t>
      </w:r>
      <w:proofErr w:type="spellEnd"/>
      <w:r>
        <w:rPr>
          <w:color w:val="000000"/>
          <w:sz w:val="28"/>
          <w:szCs w:val="28"/>
        </w:rPr>
        <w:t>, слоистость, горизонтальная расчлененность. Суточные и сезонные изменения в растительных сообществах.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 xml:space="preserve">растительные сообщества, устойчивость растительных сообществ, видовой состав, разнообразие растений, </w:t>
      </w:r>
      <w:proofErr w:type="spellStart"/>
      <w:r>
        <w:rPr>
          <w:color w:val="000000"/>
          <w:sz w:val="28"/>
          <w:szCs w:val="28"/>
        </w:rPr>
        <w:t>ярусность</w:t>
      </w:r>
      <w:proofErr w:type="spellEnd"/>
      <w:r>
        <w:rPr>
          <w:color w:val="000000"/>
          <w:sz w:val="28"/>
          <w:szCs w:val="28"/>
        </w:rPr>
        <w:t>, смены растительных сообществ.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Практическая работа</w:t>
      </w:r>
      <w:r>
        <w:rPr>
          <w:color w:val="000000"/>
          <w:sz w:val="28"/>
          <w:szCs w:val="28"/>
        </w:rPr>
        <w:t>. Изучение состояния сообщества пришкольного участка, городского парка, сквера и т. д. (Группами по3-5 человек обследуется состояние растительности на пришкольном участке, в парке, сквере и т. д., выясняется степень антропогенного влияния на растения.)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Экскурсия</w:t>
      </w:r>
      <w:r>
        <w:rPr>
          <w:color w:val="000000"/>
          <w:sz w:val="28"/>
          <w:szCs w:val="28"/>
        </w:rPr>
        <w:t>. Строение растительного сообщества.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15. Охрана растительного мира (3 ч.)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Обеднение видового разнообразия растений. Редкие и охраняемые растения. Охраняемые территории. Редкие и охраняемые растения своей местности.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Основные понятия: </w:t>
      </w:r>
      <w:r>
        <w:rPr>
          <w:color w:val="000000"/>
          <w:sz w:val="28"/>
          <w:szCs w:val="28"/>
        </w:rPr>
        <w:t>редкие растения, охраняемые растения, Красная книга, охраняемые территории.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Практическая работа</w:t>
      </w:r>
      <w:r>
        <w:rPr>
          <w:color w:val="000000"/>
          <w:sz w:val="28"/>
          <w:szCs w:val="28"/>
        </w:rPr>
        <w:t>. Охраняемые территории России. (С помощью пособия «Экология растений» и атласа с географической картой «Охрана природы России» учащиеся знакомятся с разнообразием охраняемых территорий России и, если есть возможность — с охраняемыми растениями своей местности.)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 и приборы.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Компьютер, проектор, интерактивная доска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Лабораторное оборудование: лупы, термометры, микроскопы, готовые микропрепараты.</w:t>
      </w:r>
    </w:p>
    <w:p w:rsidR="00E366F0" w:rsidRDefault="00FE677B">
      <w:pPr>
        <w:pStyle w:val="ac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Таблицы по ботанике, гербарные и комнатные растения.</w:t>
      </w:r>
    </w:p>
    <w:p w:rsidR="00E366F0" w:rsidRDefault="00E366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13279555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2.2 Календарный учебный график</w:t>
      </w:r>
      <w:bookmarkEnd w:id="5"/>
    </w:p>
    <w:p w:rsidR="00E366F0" w:rsidRDefault="00FE67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:rsidR="00E366F0" w:rsidRDefault="00FE67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«Экология»</w:t>
      </w:r>
    </w:p>
    <w:p w:rsidR="00E366F0" w:rsidRDefault="00FE677B" w:rsidP="00FE67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:rsidR="00E366F0" w:rsidRDefault="00E366F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5000" w:type="pct"/>
        <w:tblLayout w:type="fixed"/>
        <w:tblCellMar>
          <w:top w:w="16" w:type="dxa"/>
          <w:right w:w="55" w:type="dxa"/>
        </w:tblCellMar>
        <w:tblLook w:val="04A0" w:firstRow="1" w:lastRow="0" w:firstColumn="1" w:lastColumn="0" w:noHBand="0" w:noVBand="1"/>
      </w:tblPr>
      <w:tblGrid>
        <w:gridCol w:w="501"/>
        <w:gridCol w:w="882"/>
        <w:gridCol w:w="2127"/>
        <w:gridCol w:w="851"/>
        <w:gridCol w:w="1157"/>
        <w:gridCol w:w="1015"/>
        <w:gridCol w:w="1398"/>
        <w:gridCol w:w="1870"/>
      </w:tblGrid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E366F0" w:rsidRDefault="00FE677B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Среда обитания и условия существования.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Взаимосвязи живых организмов и среды.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Свет и фотосинтез.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Свет как экологический фактор.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Приспособление растений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 меняющимся условиям освещения.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Температура как экологический фактор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Зависимость температуры растений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от температуры окружающей среды.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Зависимость температуры растений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от температуры окружающей среды.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Вода как необходимое условие жизни.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Значение воды для питания.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Влажность как экологический фактор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Газовый состав и движение масс воздуха как экологические факторы.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Приспособление растений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</w:t>
            </w:r>
            <w:proofErr w:type="gramEnd"/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извлечению азота, кислорода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 углекислого газа из воздуха.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904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Приспособление растений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</w:t>
            </w:r>
            <w:proofErr w:type="gramEnd"/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извлечению азота, кислорода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 углекислого газа из воздуха.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Почва как необходимое условие жизни.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Почва как необходимое условие жизни.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09.01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Действия человека, влияющие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 качество почв.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Взаимное влияние животных и растений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Значение растений для животных. Растения-хищники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Конкуренция между растениями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 отношению к различным экологическим факторам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Роль грибов и бактерий в жизни растений.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Бактериальные и грибные болезни.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Приспособленность растений к сезонам года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Фенологические фазы растений и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влияние на них климата и погоды.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Условия обитания и длительность возрастных состояний растений.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Жизненное состояние растений как показатель условий их жизни.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Уровни жизненного состояния растений.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Разнообразие жизненных форм растений.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Растительные сообщества, их видовой состав.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Естественные и искусственные растительные сообщества.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Устойчивость растительных сообществ.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Обеднение видового разнообразия растений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Редкие и охраняемые растения.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E366F0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Охраняемые территории.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13:45</w:t>
            </w:r>
          </w:p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6F0" w:rsidRDefault="00FE677B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6F0" w:rsidRDefault="00FE677B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</w:tbl>
    <w:p w:rsidR="00E366F0" w:rsidRDefault="00E366F0">
      <w:pPr>
        <w:rPr>
          <w:rFonts w:ascii="Times New Roman" w:hAnsi="Times New Roman" w:cs="Times New Roman"/>
          <w:bCs/>
          <w:sz w:val="28"/>
          <w:szCs w:val="28"/>
        </w:rPr>
      </w:pPr>
    </w:p>
    <w:p w:rsidR="00E366F0" w:rsidRDefault="00E366F0">
      <w:pPr>
        <w:rPr>
          <w:rFonts w:ascii="Times New Roman" w:hAnsi="Times New Roman" w:cs="Times New Roman"/>
          <w:bCs/>
          <w:sz w:val="28"/>
          <w:szCs w:val="28"/>
        </w:rPr>
      </w:pPr>
    </w:p>
    <w:p w:rsidR="00E366F0" w:rsidRDefault="00FE677B">
      <w:pPr>
        <w:pStyle w:val="ae"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32795555"/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bookmarkEnd w:id="6"/>
    </w:p>
    <w:p w:rsidR="00E366F0" w:rsidRDefault="00E366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_Toc13279555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3.1 Условия реализации программы</w:t>
      </w:r>
      <w:bookmarkEnd w:id="7"/>
    </w:p>
    <w:p w:rsidR="00E366F0" w:rsidRDefault="00FE677B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 </w:t>
      </w:r>
    </w:p>
    <w:p w:rsidR="00E366F0" w:rsidRDefault="00FE677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площадь помещения для теоретических занятий в организациях дополнительного образования (Приложение N 1 к СанПиНу 2.4.4.3172-14) не менее 2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>
        <w:rPr>
          <w:rFonts w:ascii="Times New Roman" w:hAnsi="Times New Roman" w:cs="Times New Roman"/>
          <w:sz w:val="28"/>
          <w:szCs w:val="28"/>
        </w:rPr>
        <w:t>на 1 ребенка.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77B">
        <w:rPr>
          <w:rFonts w:ascii="Times New Roman" w:hAnsi="Times New Roman" w:cs="Times New Roman"/>
          <w:sz w:val="28"/>
          <w:szCs w:val="28"/>
        </w:rPr>
        <w:t>Класс-комплект для лабораторных работ «Экология, химия, биология «ЭХБ»</w:t>
      </w:r>
    </w:p>
    <w:p w:rsidR="00E366F0" w:rsidRDefault="00FE677B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</w:p>
    <w:p w:rsidR="00E366F0" w:rsidRDefault="00FE677B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Педагогические работники, реализующие Программу, должны удовлетворять квалификационным требованиям, указанным в квалификационных справочниках по соответствующим должностям и (или) профессиональных стандартах.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Педагогические кадры, обеспечивающие реализацию программы:</w:t>
      </w:r>
    </w:p>
    <w:p w:rsidR="00E366F0" w:rsidRDefault="00FE67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дополнительного образования, имеющий:</w:t>
      </w:r>
    </w:p>
    <w:p w:rsidR="00E366F0" w:rsidRDefault="00FE677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педагогическое образование;</w:t>
      </w:r>
    </w:p>
    <w:p w:rsidR="00E366F0" w:rsidRDefault="00FE677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педагогическое образование по специальности учитель математики;</w:t>
      </w:r>
    </w:p>
    <w:p w:rsidR="00E366F0" w:rsidRDefault="00FE677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первую или высшую квалификационную категорию.</w:t>
      </w:r>
    </w:p>
    <w:p w:rsidR="00E366F0" w:rsidRDefault="00E36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FE677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_Toc13279555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3.2 Формы контроля и аттестации</w:t>
      </w:r>
      <w:bookmarkEnd w:id="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Аттестация обучающихся представляет собой оценку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качества усвоения содержания конкретной образовательной программы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рассматривается педагогическим коллективом Центра как неотъемлемая часть образовательного процесса, позволяющая всем его участникам оценить реальную результативность их совместной творческой деятельности.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аттестации – выявление соответствия уровня полученных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знаний, умений и навыков прогнозируемым результатам образовательной программы.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аттестации:</w:t>
      </w:r>
    </w:p>
    <w:p w:rsidR="00E366F0" w:rsidRDefault="00FE677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уровня теоретической и физической подготовки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конкретной образовательной области;</w:t>
      </w:r>
    </w:p>
    <w:p w:rsidR="00E366F0" w:rsidRDefault="00FE677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степени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практических умений и навыков в выбранном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виде деятельности;</w:t>
      </w:r>
    </w:p>
    <w:p w:rsidR="00E366F0" w:rsidRDefault="00FE677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полноты освоения образовательной программы (или ее раздела) объединения;</w:t>
      </w:r>
    </w:p>
    <w:p w:rsidR="00E366F0" w:rsidRDefault="00FE677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соотнесение прогнозируемых результатов образовательной программы и реальных результатов учебного процесса.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обучающихся творческих объединений МАУДО «МЦДОД» строится на принципах:</w:t>
      </w:r>
    </w:p>
    <w:p w:rsidR="00E366F0" w:rsidRDefault="00FE677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индивидуальных и возрастных особенностей, обучающихся;</w:t>
      </w:r>
    </w:p>
    <w:p w:rsidR="00E366F0" w:rsidRDefault="00FE677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адекватности содержания и организации аттестации специфике творческой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конкретном творческом объединении и его образовательной программе;</w:t>
      </w:r>
    </w:p>
    <w:p w:rsidR="00E366F0" w:rsidRDefault="00FE677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свободы выбора педагогом методов и форм проведения и оценки результатов;</w:t>
      </w:r>
    </w:p>
    <w:p w:rsidR="00E366F0" w:rsidRDefault="00FE677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обоснованности критериев оценки результатов.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Аттестация обучающихся по данной программе проводится в следующих формах:</w:t>
      </w:r>
      <w:proofErr w:type="gramEnd"/>
    </w:p>
    <w:p w:rsidR="00E366F0" w:rsidRDefault="00FE67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Отслеживание и фиксация образовательных результатов: итоговое занятие, контрольное занятие, зачет, тестирование, наблюдение, конкурс, соревнования, викторина.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Основным критерием оценки эффективности реализации образовательной программы по «Ментальной арифметике» является выполнение контрольных нормативов. Тестирование проводится каждый раз, после прохождения раздела-уровня. Глубина и прочность умений, навыков и знаний, а также их практическое применение отслеживаются по мере изучения каждой темы или раздела программы.</w:t>
      </w:r>
    </w:p>
    <w:p w:rsidR="00E366F0" w:rsidRDefault="00FE677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Предъявление и демонстрация образовательных результатов: аналитические материалы по итогам психолого-педагогических диагностик, протоколы соревнований, открытые занятия, итоговые отчеты, участие в соревнованиях и фестивалях.</w:t>
      </w:r>
    </w:p>
    <w:p w:rsidR="00E366F0" w:rsidRDefault="00E36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_Toc13279555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3.3 Планируемые результаты</w:t>
      </w:r>
      <w:bookmarkEnd w:id="9"/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Личностные результаты: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познавательных интересов, интеллектуальных и творческих способностей учащихся;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самостоятельность в приобретении новых знаний и практических умений;</w:t>
      </w: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мотивация образовательной деятельности школьников на основе личностно ориентированного подхода;</w:t>
      </w:r>
    </w:p>
    <w:p w:rsidR="00E366F0" w:rsidRDefault="00E36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FE67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6F0" w:rsidRDefault="00E366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677B" w:rsidRDefault="00FE67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10" w:name="_Toc132795559"/>
      <w:proofErr w:type="gram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Освоенные обучающимися </w:t>
      </w:r>
      <w:proofErr w:type="spell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межпредметных</w:t>
      </w:r>
      <w:proofErr w:type="spellEnd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понятий и </w:t>
      </w:r>
      <w:proofErr w:type="spell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универсальныхучебныхдействий</w:t>
      </w:r>
      <w:proofErr w:type="spellEnd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(регулятивные, познавательные, коммуникативные), </w:t>
      </w:r>
      <w:proofErr w:type="spell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способностьихиспользования</w:t>
      </w:r>
      <w:proofErr w:type="spellEnd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учебной, познавательной и социальной практике, </w:t>
      </w:r>
      <w:proofErr w:type="spell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самостоятельностьпланирования</w:t>
      </w:r>
      <w:proofErr w:type="spellEnd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осуществления учебной деятельности и </w:t>
      </w:r>
      <w:proofErr w:type="spell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организацииучебногосотрудничества</w:t>
      </w:r>
      <w:proofErr w:type="spellEnd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 педагогами и сверстниками, построение </w:t>
      </w:r>
      <w:proofErr w:type="spellStart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индивидуальнойобразовательной</w:t>
      </w:r>
      <w:proofErr w:type="spellEnd"/>
      <w:r w:rsidRPr="00FE677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траектории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proofErr w:type="gramEnd"/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E67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ученика будут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сформированы:</w:t>
      </w:r>
    </w:p>
    <w:p w:rsidR="00FE677B" w:rsidRDefault="00FE677B" w:rsidP="00FE67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состояние своего природного, социального </w:t>
      </w:r>
      <w:proofErr w:type="spellStart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икультурногоокружения</w:t>
      </w:r>
      <w:proofErr w:type="spellEnd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определяющего условия жизни людей в данной местности (регионе); </w:t>
      </w:r>
    </w:p>
    <w:p w:rsidR="00FE677B" w:rsidRDefault="00FE677B" w:rsidP="00FE67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ответственность за свое здоровье и здоровье других людей; </w:t>
      </w:r>
    </w:p>
    <w:p w:rsidR="00FE677B" w:rsidRDefault="00FE677B" w:rsidP="00FE67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потребность участия в деятельности по охране и </w:t>
      </w:r>
      <w:proofErr w:type="spellStart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улучшениюсостоянияокружающей</w:t>
      </w:r>
      <w:proofErr w:type="spellEnd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среды, пропаганде идей устойчивого развития, </w:t>
      </w:r>
      <w:proofErr w:type="spellStart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предупреждениюнеблагоприятных</w:t>
      </w:r>
      <w:proofErr w:type="spellEnd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последствий деятельности человека на </w:t>
      </w:r>
      <w:proofErr w:type="spellStart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окружающуюсредуиздоровьелюдей</w:t>
      </w:r>
      <w:proofErr w:type="spellEnd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формирование комплекса необходимых для реализации </w:t>
      </w:r>
      <w:proofErr w:type="spellStart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этойдеятельноститеоретических</w:t>
      </w:r>
      <w:proofErr w:type="spellEnd"/>
      <w:r w:rsidRPr="00FE6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практических и оценочных умений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научится: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и сохранять учебную задачу и активно включаться в деятельность, направленную на её решение в сотрудничестве с учителем и одноклассниками;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свое действие в соответствии с поставленной задачей и условиями ее реализации, в том числе во внутреннем плане;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различать способ и результат действия;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процесс и результаты деятельности;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вносить необходимые коррективы в действие после его завершения, на основе его оценки и учета характера сделанных ошибок;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выполнять учебные действия в материализованной,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громкоречевой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умственной форме;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оценивать свои достижения, осознавать возникающие трудности и искать способы их преодоления.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получит возможность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научиться: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в сотрудничестве с учителем ставить новые учебные задачи;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проявлять познавательную инициативу в учебном сотрудничестве;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самостоятельно адекватно оценивать правильность выполнения действия и вносить необходимые коррективы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по ходу его реализации, так и в конце действия.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научится: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знаково-символические средства, в том числе модели и схемы для решения задач;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синтез как составление целого из частей;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проводить сравнение и классификацию по заданным критериям;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устанавливать причинно-следственные связи;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устанавливать аналогии;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получит возможность научиться: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сравнение и классификацию, самостоятельно выбирая основания и критерии для указанных логических операций;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логическое рассуждение, включающее установление причинн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следственных связей.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научится: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выражать в речи свои мысли и действия;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понятные для партнера высказывания, учитывающие, что партнер видит и знает, а что нет;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задавать вопросы;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речь для регуляции своего действия.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получит возможность научиться: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использовать речь для планирования и регуляции своего действия;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аргументировать свою позицию и координировать её с позициями партнеров в совместной деятельности;</w:t>
      </w:r>
    </w:p>
    <w:p w:rsidR="00E366F0" w:rsidRDefault="00FE67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осуществлять взаимный контроль и оказывать в сотрудничестве необходимую помощь.</w:t>
      </w:r>
    </w:p>
    <w:p w:rsidR="00E366F0" w:rsidRDefault="00E3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6F0" w:rsidRDefault="00E3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6F0" w:rsidRDefault="00E366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E366F0" w:rsidRDefault="00FE677B">
      <w:pPr>
        <w:pStyle w:val="ae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  <w:bookmarkEnd w:id="10"/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677B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Самкова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, В.А. Экология. Примерная рабочая программа по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учебномукурсу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. 5–9классы. - М.: Академкнига/Учебник, 2015. </w:t>
      </w:r>
    </w:p>
    <w:p w:rsidR="00FE677B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Шурхал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Л.И.,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Самкова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В.А., Козленко С.И. Экология. Живая планета. 5класс. </w:t>
      </w:r>
      <w:proofErr w:type="gramStart"/>
      <w:r w:rsidRPr="00FE677B">
        <w:rPr>
          <w:rFonts w:ascii="Times New Roman" w:hAnsi="Times New Roman" w:cs="Times New Roman"/>
          <w:bCs/>
          <w:sz w:val="28"/>
          <w:szCs w:val="28"/>
        </w:rPr>
        <w:t>—М</w:t>
      </w:r>
      <w:proofErr w:type="gram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.: Академкнига/Учебник, 2016. </w:t>
      </w:r>
    </w:p>
    <w:p w:rsidR="00FE677B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Самкова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В.А.,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Шурхал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Л.И. Экология. Природа. Человек. Культура. 6класс. </w:t>
      </w:r>
      <w:proofErr w:type="gramStart"/>
      <w:r w:rsidRPr="00FE677B">
        <w:rPr>
          <w:rFonts w:ascii="Times New Roman" w:hAnsi="Times New Roman" w:cs="Times New Roman"/>
          <w:bCs/>
          <w:sz w:val="28"/>
          <w:szCs w:val="28"/>
        </w:rPr>
        <w:t>—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FE677B">
        <w:rPr>
          <w:rFonts w:ascii="Times New Roman" w:hAnsi="Times New Roman" w:cs="Times New Roman"/>
          <w:bCs/>
          <w:sz w:val="28"/>
          <w:szCs w:val="28"/>
        </w:rPr>
        <w:t>.:Академкнига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>/Учебник, 1010.</w:t>
      </w:r>
    </w:p>
    <w:p w:rsidR="00FE677B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 4.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Самкова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В.А.,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Шурхал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Л.И. Экология. Среды жизни на планете. 7 класс. </w:t>
      </w:r>
      <w:proofErr w:type="gramStart"/>
      <w:r w:rsidRPr="00FE677B">
        <w:rPr>
          <w:rFonts w:ascii="Times New Roman" w:hAnsi="Times New Roman" w:cs="Times New Roman"/>
          <w:bCs/>
          <w:sz w:val="28"/>
          <w:szCs w:val="28"/>
        </w:rPr>
        <w:t>—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FE677B">
        <w:rPr>
          <w:rFonts w:ascii="Times New Roman" w:hAnsi="Times New Roman" w:cs="Times New Roman"/>
          <w:bCs/>
          <w:sz w:val="28"/>
          <w:szCs w:val="28"/>
        </w:rPr>
        <w:t>.:Академкнига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/Учебник, 2010. </w:t>
      </w:r>
    </w:p>
    <w:p w:rsidR="00FE677B" w:rsidRPr="00FE677B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Самкова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В.А. Экология. Экосистемы и человек. 8класс.— М.:</w:t>
      </w:r>
    </w:p>
    <w:p w:rsidR="00FE677B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Академкнига/Учебник, 2019. </w:t>
      </w:r>
    </w:p>
    <w:p w:rsidR="00E366F0" w:rsidRDefault="00FE677B" w:rsidP="00FE677B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677B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Самкова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 xml:space="preserve"> В.А. Экология. Город, в котором мы живем. 9 класс. </w:t>
      </w:r>
      <w:proofErr w:type="gramStart"/>
      <w:r w:rsidRPr="00FE677B">
        <w:rPr>
          <w:rFonts w:ascii="Times New Roman" w:hAnsi="Times New Roman" w:cs="Times New Roman"/>
          <w:bCs/>
          <w:sz w:val="28"/>
          <w:szCs w:val="28"/>
        </w:rPr>
        <w:t>—</w:t>
      </w:r>
      <w:proofErr w:type="spellStart"/>
      <w:r w:rsidRPr="00FE677B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FE677B">
        <w:rPr>
          <w:rFonts w:ascii="Times New Roman" w:hAnsi="Times New Roman" w:cs="Times New Roman"/>
          <w:bCs/>
          <w:sz w:val="28"/>
          <w:szCs w:val="28"/>
        </w:rPr>
        <w:t>.:Академкнига</w:t>
      </w:r>
      <w:proofErr w:type="spellEnd"/>
      <w:r w:rsidRPr="00FE677B">
        <w:rPr>
          <w:rFonts w:ascii="Times New Roman" w:hAnsi="Times New Roman" w:cs="Times New Roman"/>
          <w:bCs/>
          <w:sz w:val="28"/>
          <w:szCs w:val="28"/>
        </w:rPr>
        <w:t>/Учебник, 2014.</w:t>
      </w: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1" w:name="_Toc13279556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ДИАГНОСТИЧЕСКИЙ ИНСТРУМЕНТАРИЙ</w:t>
      </w:r>
      <w:bookmarkEnd w:id="11"/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090A" w:rsidRPr="002E090A" w:rsidRDefault="002E090A" w:rsidP="002E090A">
      <w:pPr>
        <w:shd w:val="clear" w:color="auto" w:fill="FFFFFF"/>
        <w:spacing w:after="0" w:line="240" w:lineRule="auto"/>
        <w:ind w:right="-188" w:firstLine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0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показателей формирования экологического мышления</w:t>
      </w:r>
    </w:p>
    <w:tbl>
      <w:tblPr>
        <w:tblW w:w="9147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5927"/>
        <w:gridCol w:w="993"/>
      </w:tblGrid>
      <w:tr w:rsidR="002E090A" w:rsidRPr="002E090A" w:rsidTr="002E090A">
        <w:trPr>
          <w:trHeight w:val="820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2" w:name="7960b034df833da2f92ddfe4ba87339009e9f121"/>
            <w:bookmarkStart w:id="13" w:name="0"/>
            <w:bookmarkEnd w:id="12"/>
            <w:bookmarkEnd w:id="13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tabs>
                <w:tab w:val="left" w:pos="4827"/>
              </w:tabs>
              <w:spacing w:after="0" w:line="240" w:lineRule="auto"/>
              <w:ind w:right="6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Критерий оценки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2E090A" w:rsidRPr="002E090A" w:rsidTr="002E090A">
        <w:trPr>
          <w:trHeight w:val="22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Сравнивает на существенном основании, выделяет различия по множеству признаков,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устанавливает и объясняет более 3 причин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28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Сравнивает на существенном основании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оп-    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ределением</w:t>
            </w:r>
            <w:proofErr w:type="spell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2-3 причин, ошибается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4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Называет более 1 причины; сравнивает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несу-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щественном</w:t>
            </w:r>
            <w:proofErr w:type="spell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основании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2-3 признакам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1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160" w:lineRule="atLeast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Называет 1 причину, сравнивает по 1 признаку, несущественному, определяет только отличие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160" w:lineRule="atLeast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58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может установить и объяснить причины, не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владеет сравнением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090A" w:rsidRPr="002E090A" w:rsidTr="002E090A">
        <w:trPr>
          <w:trHeight w:val="28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Синтез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Абстрагирует на существенном основании на конкретном и обобщенном уровнях, владеет те-</w:t>
            </w:r>
            <w:proofErr w:type="gramEnd"/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рминологией</w:t>
            </w:r>
            <w:proofErr w:type="spell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классифицирует по нескольким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признакам, направлениям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4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Абстрагирует на существенном основании,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обобщает признаки, иногда ошибается, не владеет терминологией, классифицирует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существенному признаку, делает это устойчиво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4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Абстрагирует на несущественном основании,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классифицирует по 1 основанию, сбивается на несущественные признаки, не владеет терминологией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4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Абстрагирует на несущественном основании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на конкретном уровне, не владеет терминологией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Классифицирует непоследовательно, на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несущественном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признаке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48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может абстрагировать, классифицировать,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обладает вариативным мышлением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090A" w:rsidRPr="002E090A" w:rsidTr="002E090A">
        <w:trPr>
          <w:trHeight w:val="48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Владеет на уровне понятий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2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Перенос на обобщенные знания: отделение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существенного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несущественного с ошибками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3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Перенос на обобщенные знания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42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Оперирование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конкретными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единичными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знаниями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32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обобщенного взгляда на вещи и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090A" w:rsidRPr="002E090A" w:rsidTr="002E090A">
        <w:trPr>
          <w:trHeight w:val="36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Оригинальность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более 3 нестандартных идей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42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1-2 нестандартные идеи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32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традиционные идеи (более 1)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28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Предлагает традиционные идеи </w:t>
            </w: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более 1)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4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может предложить каких-либо идей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090A" w:rsidRPr="002E090A" w:rsidTr="002E090A">
        <w:trPr>
          <w:trHeight w:val="36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Прогнозирование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Умеет правильно оценить ситуацию, опирается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факты, точно прогнозирует, предлагает несколько вариантов,  результат прогноза выражает в виде схемы, модели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38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Умеет прогнозировать, аргументирует на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существенном</w:t>
            </w:r>
            <w:proofErr w:type="gramEnd"/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основании, попытка выразить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 прогнозирования в виде схемы,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модели, предлагает 1-2 варианта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7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Пытается составить прогноз, оперирует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причинно-следственными связями, не выражает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 результат в виде схемы, модели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8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Пытается составить прогноз с помощью учителя,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использует метод «проб и ошибок»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4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умеет прогнозировать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090A" w:rsidRPr="002E090A" w:rsidTr="002E090A">
        <w:trPr>
          <w:trHeight w:val="22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Гипотетичность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Выдвигает осмысленные, доказательные  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гипотезы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2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Выдвигает гипотезы самостоятельно, однако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они не вполне соответствуют условиям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2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Выдвигает гипотезы при помощи учителя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2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Выдвигает необоснованные гипотезы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2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ответа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090A" w:rsidRPr="002E090A" w:rsidTr="002E090A">
        <w:trPr>
          <w:trHeight w:val="220"/>
        </w:trPr>
        <w:tc>
          <w:tcPr>
            <w:tcW w:w="2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Альтернативность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Выбирает из множества вариантов наиболее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правильный, доказывает справедливость своего решения, может предложить свой     вариант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090A" w:rsidRPr="002E090A" w:rsidTr="002E090A">
        <w:trPr>
          <w:trHeight w:val="26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Выбирает из множества вариантов наиболее</w:t>
            </w:r>
          </w:p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правильный, объясняет 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090A" w:rsidRPr="002E090A" w:rsidTr="002E090A">
        <w:trPr>
          <w:trHeight w:val="1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Способен выбрать вариант, но требуется</w:t>
            </w:r>
          </w:p>
          <w:p w:rsidR="002E090A" w:rsidRPr="002E090A" w:rsidRDefault="002E090A" w:rsidP="002E090A">
            <w:pPr>
              <w:spacing w:after="0" w:line="140" w:lineRule="atLeast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помощь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140" w:lineRule="atLeast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E090A" w:rsidRPr="002E090A" w:rsidTr="002E090A">
        <w:trPr>
          <w:trHeight w:val="32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Выбирает из множества вариантов 2-3 варианта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E090A" w:rsidRPr="002E090A" w:rsidTr="002E090A">
        <w:trPr>
          <w:trHeight w:val="240"/>
        </w:trPr>
        <w:tc>
          <w:tcPr>
            <w:tcW w:w="22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090A" w:rsidRPr="002E090A" w:rsidRDefault="002E090A" w:rsidP="002E09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может выбрать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090A" w:rsidRPr="002E090A" w:rsidRDefault="002E090A" w:rsidP="002E090A">
            <w:pPr>
              <w:spacing w:after="0" w:line="240" w:lineRule="auto"/>
              <w:ind w:right="-18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0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E366F0" w:rsidRDefault="00E366F0" w:rsidP="002E09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GoBack"/>
      <w:bookmarkEnd w:id="14"/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ae"/>
        <w:numPr>
          <w:ilvl w:val="0"/>
          <w:numId w:val="12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132795561"/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bookmarkEnd w:id="15"/>
    </w:p>
    <w:p w:rsidR="00E366F0" w:rsidRDefault="00E366F0">
      <w:pPr>
        <w:pStyle w:val="ae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FE677B">
      <w:pPr>
        <w:numPr>
          <w:ilvl w:val="0"/>
          <w:numId w:val="13"/>
        </w:numPr>
        <w:spacing w:beforeAutospacing="1" w:after="0" w:afterAutospacing="1"/>
        <w:ind w:left="360" w:hangingChars="150" w:hanging="36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Алексеев, С. В., Груздева, Н. Практикум по экологии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АО «МДС», 1996.</w:t>
      </w:r>
    </w:p>
    <w:p w:rsidR="00E366F0" w:rsidRDefault="00FE677B">
      <w:pPr>
        <w:numPr>
          <w:ilvl w:val="0"/>
          <w:numId w:val="13"/>
        </w:numPr>
        <w:spacing w:beforeAutospacing="1" w:after="0" w:afterAutospacing="1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Петров К. М Проблемы жизни в окружающей среде: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пособ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Саратов: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во Саратов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н-та 1995.</w:t>
      </w:r>
    </w:p>
    <w:p w:rsidR="00E366F0" w:rsidRDefault="00FE677B">
      <w:pPr>
        <w:numPr>
          <w:ilvl w:val="0"/>
          <w:numId w:val="13"/>
        </w:numPr>
        <w:spacing w:beforeAutospacing="1" w:after="0" w:afterAutospacing="1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Красная книга Саратовской области. Растения, животные. Саратов: Регион.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Приволж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Изд-во «Детская книга», 1996.</w:t>
      </w:r>
    </w:p>
    <w:p w:rsidR="00E366F0" w:rsidRDefault="00FE677B">
      <w:pPr>
        <w:pStyle w:val="ac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4. Особо охраняемые природные территории Саратовской области/ Комитет охраны окружающей среды и природопользования Саратовской области. Науч. Ред. В. З. Макаров. – Саратов: Изд-во Саратовского ун-та, 2007. – 300 с.: ил.</w:t>
      </w:r>
    </w:p>
    <w:p w:rsidR="00E366F0" w:rsidRDefault="00FE677B">
      <w:pPr>
        <w:pStyle w:val="ac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 xml:space="preserve">5. Аксенова М. Энциклопедия для детей. Экология / М.: Мир энциклопедий </w:t>
      </w:r>
      <w:proofErr w:type="spellStart"/>
      <w:r>
        <w:rPr>
          <w:color w:val="000000"/>
          <w:shd w:val="clear" w:color="auto" w:fill="FFFFFF"/>
        </w:rPr>
        <w:t>Аванта</w:t>
      </w:r>
      <w:proofErr w:type="spellEnd"/>
      <w:r>
        <w:rPr>
          <w:color w:val="000000"/>
          <w:shd w:val="clear" w:color="auto" w:fill="FFFFFF"/>
        </w:rPr>
        <w:t>+, 2007. – 448 с.: ил.</w:t>
      </w:r>
    </w:p>
    <w:p w:rsidR="00E366F0" w:rsidRDefault="00FE677B">
      <w:pPr>
        <w:pStyle w:val="ac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6.Миркин, Б. М., Наумова, Л. Г. Экология России. – М.: АО «МДС», 1997.</w:t>
      </w:r>
    </w:p>
    <w:p w:rsidR="00E366F0" w:rsidRDefault="00FE677B">
      <w:pPr>
        <w:pStyle w:val="ac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 xml:space="preserve">7.Кривошеева М.А., </w:t>
      </w:r>
      <w:proofErr w:type="spellStart"/>
      <w:r>
        <w:rPr>
          <w:color w:val="000000"/>
          <w:shd w:val="clear" w:color="auto" w:fill="FFFFFF"/>
        </w:rPr>
        <w:t>Кислицкая</w:t>
      </w:r>
      <w:proofErr w:type="spellEnd"/>
      <w:r>
        <w:rPr>
          <w:color w:val="000000"/>
          <w:shd w:val="clear" w:color="auto" w:fill="FFFFFF"/>
        </w:rPr>
        <w:t xml:space="preserve"> М.В. Экологические экскурсии в школе. – М.: ИКЦ «</w:t>
      </w:r>
      <w:proofErr w:type="spellStart"/>
      <w:r>
        <w:rPr>
          <w:color w:val="000000"/>
          <w:shd w:val="clear" w:color="auto" w:fill="FFFFFF"/>
        </w:rPr>
        <w:t>МарТ</w:t>
      </w:r>
      <w:proofErr w:type="spellEnd"/>
      <w:r>
        <w:rPr>
          <w:color w:val="000000"/>
          <w:shd w:val="clear" w:color="auto" w:fill="FFFFFF"/>
        </w:rPr>
        <w:t>»; Ростов-на-Дону: Издательский центр «</w:t>
      </w:r>
      <w:proofErr w:type="spellStart"/>
      <w:r>
        <w:rPr>
          <w:color w:val="000000"/>
          <w:shd w:val="clear" w:color="auto" w:fill="FFFFFF"/>
        </w:rPr>
        <w:t>МарТ</w:t>
      </w:r>
      <w:proofErr w:type="spellEnd"/>
      <w:r>
        <w:rPr>
          <w:color w:val="000000"/>
          <w:shd w:val="clear" w:color="auto" w:fill="FFFFFF"/>
        </w:rPr>
        <w:t>», 2005. – 256 с.</w:t>
      </w:r>
    </w:p>
    <w:p w:rsidR="00E366F0" w:rsidRDefault="00FE677B">
      <w:pPr>
        <w:pStyle w:val="ac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>8. Экология. А. И. Никишов, В.Н. Кузнецов, Д. Л. Теплов. Москва «Устойчивый мир» 2005г.</w:t>
      </w:r>
    </w:p>
    <w:p w:rsidR="00E366F0" w:rsidRDefault="00FE677B">
      <w:pPr>
        <w:pStyle w:val="ac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hd w:val="clear" w:color="auto" w:fill="FFFFFF"/>
        </w:rPr>
        <w:t xml:space="preserve">9. Экология. </w:t>
      </w:r>
      <w:proofErr w:type="spellStart"/>
      <w:r>
        <w:rPr>
          <w:color w:val="000000"/>
          <w:shd w:val="clear" w:color="auto" w:fill="FFFFFF"/>
        </w:rPr>
        <w:t>С.В.Алексеев</w:t>
      </w:r>
      <w:proofErr w:type="spellEnd"/>
      <w:r>
        <w:rPr>
          <w:color w:val="000000"/>
          <w:shd w:val="clear" w:color="auto" w:fill="FFFFFF"/>
        </w:rPr>
        <w:t>. Санкт – Петербург. СМИО ПРЕСС, 2004.</w:t>
      </w: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FE677B">
      <w:pPr>
        <w:pStyle w:val="1"/>
        <w:numPr>
          <w:ilvl w:val="0"/>
          <w:numId w:val="12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6" w:name="_Toc13279556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ПРИЛОЖЕНИЯ</w:t>
      </w:r>
      <w:bookmarkEnd w:id="16"/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FE677B">
      <w:pPr>
        <w:pStyle w:val="2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132795563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  <w:bookmarkEnd w:id="1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366F0" w:rsidRDefault="00E36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66F0" w:rsidRDefault="00E366F0">
      <w:pPr>
        <w:spacing w:after="0" w:line="240" w:lineRule="auto"/>
        <w:ind w:firstLine="709"/>
        <w:jc w:val="both"/>
        <w:rPr>
          <w:b/>
          <w:bCs/>
        </w:rPr>
      </w:pPr>
    </w:p>
    <w:sectPr w:rsidR="00E366F0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7B" w:rsidRDefault="00FE677B">
      <w:pPr>
        <w:spacing w:line="240" w:lineRule="auto"/>
      </w:pPr>
      <w:r>
        <w:separator/>
      </w:r>
    </w:p>
  </w:endnote>
  <w:endnote w:type="continuationSeparator" w:id="0">
    <w:p w:rsidR="00FE677B" w:rsidRDefault="00FE6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3310"/>
    </w:sdtPr>
    <w:sdtContent>
      <w:p w:rsidR="00FE677B" w:rsidRDefault="00FE677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90A">
          <w:rPr>
            <w:noProof/>
          </w:rPr>
          <w:t>22</w:t>
        </w:r>
        <w:r>
          <w:fldChar w:fldCharType="end"/>
        </w:r>
      </w:p>
    </w:sdtContent>
  </w:sdt>
  <w:p w:rsidR="00FE677B" w:rsidRDefault="00FE67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7B" w:rsidRDefault="00FE677B">
      <w:pPr>
        <w:spacing w:after="0"/>
      </w:pPr>
      <w:r>
        <w:separator/>
      </w:r>
    </w:p>
  </w:footnote>
  <w:footnote w:type="continuationSeparator" w:id="0">
    <w:p w:rsidR="00FE677B" w:rsidRDefault="00FE67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93B"/>
    <w:multiLevelType w:val="multilevel"/>
    <w:tmpl w:val="0267593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41EA1"/>
    <w:multiLevelType w:val="multilevel"/>
    <w:tmpl w:val="05041E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02A40"/>
    <w:multiLevelType w:val="multilevel"/>
    <w:tmpl w:val="08E02A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01620"/>
    <w:multiLevelType w:val="multilevel"/>
    <w:tmpl w:val="0B6016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FA0E79"/>
    <w:multiLevelType w:val="multilevel"/>
    <w:tmpl w:val="17FA0E79"/>
    <w:lvl w:ilvl="0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922C73"/>
    <w:multiLevelType w:val="multilevel"/>
    <w:tmpl w:val="19922C7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4CF4659"/>
    <w:multiLevelType w:val="multilevel"/>
    <w:tmpl w:val="24CF465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5D32622"/>
    <w:multiLevelType w:val="multilevel"/>
    <w:tmpl w:val="35D326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613664"/>
    <w:multiLevelType w:val="multilevel"/>
    <w:tmpl w:val="3F61366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634F22"/>
    <w:multiLevelType w:val="multilevel"/>
    <w:tmpl w:val="48634F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A73CE4"/>
    <w:multiLevelType w:val="multilevel"/>
    <w:tmpl w:val="4DA73CE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1">
    <w:nsid w:val="51D518F6"/>
    <w:multiLevelType w:val="multilevel"/>
    <w:tmpl w:val="51D518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477F85"/>
    <w:multiLevelType w:val="singleLevel"/>
    <w:tmpl w:val="60477F85"/>
    <w:lvl w:ilvl="0">
      <w:start w:val="1"/>
      <w:numFmt w:val="decimal"/>
      <w:suff w:val="space"/>
      <w:lvlText w:val="%1."/>
      <w:lvlJc w:val="left"/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0"/>
  </w:num>
  <w:num w:numId="5">
    <w:abstractNumId w:val="11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84"/>
    <w:rsid w:val="0002565A"/>
    <w:rsid w:val="00036D83"/>
    <w:rsid w:val="00087D23"/>
    <w:rsid w:val="00087F73"/>
    <w:rsid w:val="0009076C"/>
    <w:rsid w:val="000A0858"/>
    <w:rsid w:val="000A6B8D"/>
    <w:rsid w:val="00142D07"/>
    <w:rsid w:val="00154C99"/>
    <w:rsid w:val="00160ABD"/>
    <w:rsid w:val="00172C6F"/>
    <w:rsid w:val="00174CD1"/>
    <w:rsid w:val="00176AF3"/>
    <w:rsid w:val="00192361"/>
    <w:rsid w:val="00192C5A"/>
    <w:rsid w:val="001D7EAA"/>
    <w:rsid w:val="001F2D56"/>
    <w:rsid w:val="00226700"/>
    <w:rsid w:val="00233C60"/>
    <w:rsid w:val="00262131"/>
    <w:rsid w:val="00271784"/>
    <w:rsid w:val="00271FF1"/>
    <w:rsid w:val="00285D56"/>
    <w:rsid w:val="002E090A"/>
    <w:rsid w:val="002E4FDE"/>
    <w:rsid w:val="002E6C23"/>
    <w:rsid w:val="003046A3"/>
    <w:rsid w:val="00315CD9"/>
    <w:rsid w:val="0031717E"/>
    <w:rsid w:val="00320C72"/>
    <w:rsid w:val="00321357"/>
    <w:rsid w:val="00334B5C"/>
    <w:rsid w:val="00343CF8"/>
    <w:rsid w:val="0035033F"/>
    <w:rsid w:val="00382EF4"/>
    <w:rsid w:val="003E2B8C"/>
    <w:rsid w:val="00404CCF"/>
    <w:rsid w:val="00407C36"/>
    <w:rsid w:val="00433543"/>
    <w:rsid w:val="00433DCF"/>
    <w:rsid w:val="0043469A"/>
    <w:rsid w:val="0044067A"/>
    <w:rsid w:val="00473881"/>
    <w:rsid w:val="004A6715"/>
    <w:rsid w:val="004C358C"/>
    <w:rsid w:val="005266A3"/>
    <w:rsid w:val="005273DD"/>
    <w:rsid w:val="00542FCA"/>
    <w:rsid w:val="0057584F"/>
    <w:rsid w:val="005A7AC0"/>
    <w:rsid w:val="006220C4"/>
    <w:rsid w:val="006413FD"/>
    <w:rsid w:val="006468D8"/>
    <w:rsid w:val="006A39C6"/>
    <w:rsid w:val="006D067A"/>
    <w:rsid w:val="006E7B84"/>
    <w:rsid w:val="00700D75"/>
    <w:rsid w:val="007057BA"/>
    <w:rsid w:val="00714AE6"/>
    <w:rsid w:val="00745CD3"/>
    <w:rsid w:val="00753FBA"/>
    <w:rsid w:val="00757B84"/>
    <w:rsid w:val="007B40B9"/>
    <w:rsid w:val="007D1951"/>
    <w:rsid w:val="007D29DB"/>
    <w:rsid w:val="007E59BE"/>
    <w:rsid w:val="00803E72"/>
    <w:rsid w:val="0084229A"/>
    <w:rsid w:val="00843C55"/>
    <w:rsid w:val="00846564"/>
    <w:rsid w:val="008859AC"/>
    <w:rsid w:val="008866FB"/>
    <w:rsid w:val="008B151A"/>
    <w:rsid w:val="008B21CD"/>
    <w:rsid w:val="008E04D7"/>
    <w:rsid w:val="008F5E39"/>
    <w:rsid w:val="00907D78"/>
    <w:rsid w:val="0092121B"/>
    <w:rsid w:val="00937A0D"/>
    <w:rsid w:val="009409B9"/>
    <w:rsid w:val="00941A5D"/>
    <w:rsid w:val="009437E9"/>
    <w:rsid w:val="00961139"/>
    <w:rsid w:val="00984ED9"/>
    <w:rsid w:val="00985619"/>
    <w:rsid w:val="00995633"/>
    <w:rsid w:val="009C562B"/>
    <w:rsid w:val="009F3C4B"/>
    <w:rsid w:val="009F759E"/>
    <w:rsid w:val="00A15859"/>
    <w:rsid w:val="00A332E9"/>
    <w:rsid w:val="00A46BE3"/>
    <w:rsid w:val="00A479C6"/>
    <w:rsid w:val="00A64DD0"/>
    <w:rsid w:val="00A81D53"/>
    <w:rsid w:val="00A8608F"/>
    <w:rsid w:val="00A9294E"/>
    <w:rsid w:val="00AD252E"/>
    <w:rsid w:val="00AE7448"/>
    <w:rsid w:val="00B424AB"/>
    <w:rsid w:val="00B47337"/>
    <w:rsid w:val="00B47C9E"/>
    <w:rsid w:val="00B64787"/>
    <w:rsid w:val="00B8070C"/>
    <w:rsid w:val="00BA515C"/>
    <w:rsid w:val="00BD75C9"/>
    <w:rsid w:val="00BE0D2C"/>
    <w:rsid w:val="00C26796"/>
    <w:rsid w:val="00C34466"/>
    <w:rsid w:val="00C51E54"/>
    <w:rsid w:val="00C56E63"/>
    <w:rsid w:val="00C72E64"/>
    <w:rsid w:val="00C85986"/>
    <w:rsid w:val="00C9432C"/>
    <w:rsid w:val="00CC7C12"/>
    <w:rsid w:val="00D03332"/>
    <w:rsid w:val="00D1325D"/>
    <w:rsid w:val="00D15DF6"/>
    <w:rsid w:val="00D3071B"/>
    <w:rsid w:val="00D351C4"/>
    <w:rsid w:val="00D433D3"/>
    <w:rsid w:val="00D62B85"/>
    <w:rsid w:val="00D814A7"/>
    <w:rsid w:val="00DC165F"/>
    <w:rsid w:val="00DC292F"/>
    <w:rsid w:val="00DF468D"/>
    <w:rsid w:val="00DF7B07"/>
    <w:rsid w:val="00E366F0"/>
    <w:rsid w:val="00E54ACC"/>
    <w:rsid w:val="00E803CB"/>
    <w:rsid w:val="00E95FF5"/>
    <w:rsid w:val="00F142E4"/>
    <w:rsid w:val="00F14950"/>
    <w:rsid w:val="00F33E23"/>
    <w:rsid w:val="00FC0244"/>
    <w:rsid w:val="00FD5F21"/>
    <w:rsid w:val="00FD75BE"/>
    <w:rsid w:val="00FE677B"/>
    <w:rsid w:val="0B1E040F"/>
    <w:rsid w:val="2ED4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</w:style>
  <w:style w:type="character" w:customStyle="1" w:styleId="c40">
    <w:name w:val="c40"/>
    <w:basedOn w:val="a0"/>
  </w:style>
  <w:style w:type="character" w:customStyle="1" w:styleId="c18">
    <w:name w:val="c18"/>
    <w:basedOn w:val="a0"/>
  </w:style>
  <w:style w:type="character" w:customStyle="1" w:styleId="c37">
    <w:name w:val="c37"/>
    <w:basedOn w:val="a0"/>
    <w:qFormat/>
  </w:style>
  <w:style w:type="character" w:customStyle="1" w:styleId="c50">
    <w:name w:val="c50"/>
    <w:basedOn w:val="a0"/>
    <w:qFormat/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qFormat/>
  </w:style>
  <w:style w:type="character" w:customStyle="1" w:styleId="c42">
    <w:name w:val="c42"/>
    <w:basedOn w:val="a0"/>
    <w:qFormat/>
  </w:style>
  <w:style w:type="character" w:customStyle="1" w:styleId="c1">
    <w:name w:val="c1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</w:style>
  <w:style w:type="character" w:customStyle="1" w:styleId="c40">
    <w:name w:val="c40"/>
    <w:basedOn w:val="a0"/>
  </w:style>
  <w:style w:type="character" w:customStyle="1" w:styleId="c18">
    <w:name w:val="c18"/>
    <w:basedOn w:val="a0"/>
  </w:style>
  <w:style w:type="character" w:customStyle="1" w:styleId="c37">
    <w:name w:val="c37"/>
    <w:basedOn w:val="a0"/>
    <w:qFormat/>
  </w:style>
  <w:style w:type="character" w:customStyle="1" w:styleId="c50">
    <w:name w:val="c50"/>
    <w:basedOn w:val="a0"/>
    <w:qFormat/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qFormat/>
  </w:style>
  <w:style w:type="character" w:customStyle="1" w:styleId="c42">
    <w:name w:val="c42"/>
    <w:basedOn w:val="a0"/>
    <w:qFormat/>
  </w:style>
  <w:style w:type="character" w:customStyle="1" w:styleId="c1">
    <w:name w:val="c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6C7F9-9973-4019-A484-810D7C30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22</Pages>
  <Words>5197</Words>
  <Characters>29625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Схиладзе</dc:creator>
  <cp:lastModifiedBy>3-pc</cp:lastModifiedBy>
  <cp:revision>48</cp:revision>
  <dcterms:created xsi:type="dcterms:W3CDTF">2023-04-19T09:01:00Z</dcterms:created>
  <dcterms:modified xsi:type="dcterms:W3CDTF">2025-09-24T08:41:00Z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1049-12.2.0.17555</vt:lpwstr>
  </property>
  <property fmtid="{D5CDD505-2E9C-101B-9397-08002B2CF9AE}" pid="3" name="ICV">
    <vt:lpwstr>F5FB0A5B63434D279A8F6B1EB2647ED9_12</vt:lpwstr>
  </property>
</Properties>
</file>